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883" w:rsidRPr="004F51E9" w:rsidRDefault="00B65883" w:rsidP="00B65883">
      <w:pPr>
        <w:spacing w:before="0" w:line="240" w:lineRule="auto"/>
        <w:ind w:firstLine="0"/>
        <w:jc w:val="left"/>
        <w:outlineLvl w:val="0"/>
        <w:rPr>
          <w:rFonts w:asciiTheme="minorHAnsi" w:hAnsiTheme="minorHAnsi"/>
          <w:b/>
          <w:color w:val="000000"/>
          <w:kern w:val="36"/>
          <w:sz w:val="24"/>
          <w:lang w:val="en" w:eastAsia="en-US"/>
        </w:rPr>
      </w:pPr>
      <w:bookmarkStart w:id="0" w:name="_GoBack"/>
      <w:r w:rsidRPr="004F51E9">
        <w:rPr>
          <w:rFonts w:asciiTheme="minorHAnsi" w:hAnsiTheme="minorHAnsi"/>
          <w:b/>
          <w:color w:val="000000"/>
          <w:kern w:val="36"/>
          <w:sz w:val="24"/>
          <w:lang w:val="en" w:eastAsia="en-US"/>
        </w:rPr>
        <w:t>Indian Ocean Dipole</w:t>
      </w:r>
    </w:p>
    <w:bookmarkEnd w:id="0"/>
    <w:p w:rsidR="00B65883" w:rsidRPr="004F51E9" w:rsidRDefault="00B65883" w:rsidP="00B65883">
      <w:pPr>
        <w:spacing w:before="0" w:after="0" w:line="240" w:lineRule="auto"/>
        <w:ind w:firstLine="0"/>
        <w:jc w:val="left"/>
        <w:rPr>
          <w:rFonts w:asciiTheme="minorHAnsi" w:hAnsiTheme="minorHAnsi"/>
          <w:sz w:val="24"/>
          <w:lang w:eastAsia="en-US"/>
        </w:rPr>
      </w:pPr>
      <w:r w:rsidRPr="004F51E9">
        <w:rPr>
          <w:rFonts w:asciiTheme="minorHAnsi" w:hAnsiTheme="minorHAnsi"/>
          <w:color w:val="252525"/>
          <w:sz w:val="24"/>
          <w:shd w:val="clear" w:color="auto" w:fill="FFFFFF"/>
          <w:lang w:eastAsia="en-US"/>
        </w:rPr>
        <w:t>From Wikipedia, the free encyclopedia</w:t>
      </w:r>
    </w:p>
    <w:p w:rsidR="00B65883" w:rsidRPr="004F51E9" w:rsidRDefault="00B65883" w:rsidP="00B65883">
      <w:pPr>
        <w:spacing w:before="0" w:after="0" w:line="240" w:lineRule="auto"/>
        <w:ind w:firstLine="0"/>
        <w:jc w:val="left"/>
        <w:rPr>
          <w:rFonts w:asciiTheme="minorHAnsi" w:hAnsiTheme="minorHAnsi"/>
          <w:sz w:val="24"/>
          <w:lang w:eastAsia="en-US"/>
        </w:rPr>
      </w:pPr>
      <w:r w:rsidRPr="004F51E9">
        <w:rPr>
          <w:rFonts w:asciiTheme="minorHAnsi" w:hAnsiTheme="minorHAnsi"/>
          <w:color w:val="252525"/>
          <w:sz w:val="24"/>
          <w:shd w:val="clear" w:color="auto" w:fill="FFFFFF"/>
          <w:lang w:eastAsia="en-US"/>
        </w:rPr>
        <w:t>The </w:t>
      </w:r>
      <w:r w:rsidRPr="004F51E9">
        <w:rPr>
          <w:rFonts w:asciiTheme="minorHAnsi" w:hAnsiTheme="minorHAnsi"/>
          <w:b/>
          <w:bCs/>
          <w:color w:val="252525"/>
          <w:sz w:val="24"/>
          <w:shd w:val="clear" w:color="auto" w:fill="FFFFFF"/>
          <w:lang w:eastAsia="en-US"/>
        </w:rPr>
        <w:t>Indian Ocean Dipole</w:t>
      </w:r>
      <w:r w:rsidRPr="004F51E9">
        <w:rPr>
          <w:rFonts w:asciiTheme="minorHAnsi" w:hAnsiTheme="minorHAnsi"/>
          <w:color w:val="252525"/>
          <w:sz w:val="24"/>
          <w:shd w:val="clear" w:color="auto" w:fill="FFFFFF"/>
          <w:lang w:eastAsia="en-US"/>
        </w:rPr>
        <w:t> (</w:t>
      </w:r>
      <w:r w:rsidRPr="004F51E9">
        <w:rPr>
          <w:rFonts w:asciiTheme="minorHAnsi" w:hAnsiTheme="minorHAnsi"/>
          <w:b/>
          <w:bCs/>
          <w:color w:val="252525"/>
          <w:sz w:val="24"/>
          <w:shd w:val="clear" w:color="auto" w:fill="FFFFFF"/>
          <w:lang w:eastAsia="en-US"/>
        </w:rPr>
        <w:t>IOD</w:t>
      </w:r>
      <w:r w:rsidRPr="004F51E9">
        <w:rPr>
          <w:rFonts w:asciiTheme="minorHAnsi" w:hAnsiTheme="minorHAnsi"/>
          <w:color w:val="252525"/>
          <w:sz w:val="24"/>
          <w:shd w:val="clear" w:color="auto" w:fill="FFFFFF"/>
          <w:lang w:eastAsia="en-US"/>
        </w:rPr>
        <w:t>), also known as the Indian Niño, is an irregular oscillation of sea-surface temperatures in which the western </w:t>
      </w:r>
      <w:hyperlink r:id="rId5" w:tooltip="Indian Ocean" w:history="1">
        <w:r w:rsidRPr="004F51E9">
          <w:rPr>
            <w:rFonts w:asciiTheme="minorHAnsi" w:hAnsiTheme="minorHAnsi"/>
            <w:color w:val="0B0080"/>
            <w:sz w:val="24"/>
            <w:u w:val="single"/>
            <w:shd w:val="clear" w:color="auto" w:fill="FFFFFF"/>
            <w:lang w:eastAsia="en-US"/>
          </w:rPr>
          <w:t>Indian Ocean</w:t>
        </w:r>
      </w:hyperlink>
      <w:r w:rsidRPr="004F51E9">
        <w:rPr>
          <w:rFonts w:asciiTheme="minorHAnsi" w:hAnsiTheme="minorHAnsi"/>
          <w:color w:val="252525"/>
          <w:sz w:val="24"/>
          <w:shd w:val="clear" w:color="auto" w:fill="FFFFFF"/>
          <w:lang w:eastAsia="en-US"/>
        </w:rPr>
        <w:t> becomes alternately warmer and then colder than the eastern part of the ocean</w:t>
      </w:r>
    </w:p>
    <w:p w:rsidR="00B65883" w:rsidRPr="004F51E9" w:rsidRDefault="00B65883" w:rsidP="00B65883">
      <w:pPr>
        <w:spacing w:before="0" w:after="0" w:line="240" w:lineRule="auto"/>
        <w:ind w:firstLine="0"/>
        <w:jc w:val="left"/>
        <w:rPr>
          <w:rFonts w:asciiTheme="minorHAnsi" w:hAnsiTheme="minorHAnsi"/>
          <w:sz w:val="24"/>
          <w:lang w:eastAsia="en-US"/>
        </w:rPr>
      </w:pPr>
      <w:r w:rsidRPr="004F51E9">
        <w:rPr>
          <w:rFonts w:asciiTheme="minorHAnsi" w:hAnsiTheme="minorHAnsi"/>
          <w:color w:val="252525"/>
          <w:sz w:val="24"/>
          <w:shd w:val="clear" w:color="auto" w:fill="FFFFFF"/>
          <w:lang w:eastAsia="en-US"/>
        </w:rPr>
        <w:t>The IOD involves an aperiodic oscillation of sea-surface temperatures, between "positive", "neutral" and "negative" phases. A positive phase sees greater-than-average sea-surface temperatures and greater precipitation in the western Indian Ocean region, with a corresponding cooling of waters in the eastern Indian Ocean—which tends to cause droughts in adjacent land areas of </w:t>
      </w:r>
      <w:hyperlink r:id="rId6" w:tooltip="Indonesia" w:history="1">
        <w:r w:rsidRPr="004F51E9">
          <w:rPr>
            <w:rFonts w:asciiTheme="minorHAnsi" w:hAnsiTheme="minorHAnsi"/>
            <w:color w:val="0B0080"/>
            <w:sz w:val="24"/>
            <w:u w:val="single"/>
            <w:shd w:val="clear" w:color="auto" w:fill="FFFFFF"/>
            <w:lang w:eastAsia="en-US"/>
          </w:rPr>
          <w:t>Indonesia</w:t>
        </w:r>
      </w:hyperlink>
      <w:r w:rsidRPr="004F51E9">
        <w:rPr>
          <w:rFonts w:asciiTheme="minorHAnsi" w:hAnsiTheme="minorHAnsi"/>
          <w:color w:val="252525"/>
          <w:sz w:val="24"/>
          <w:shd w:val="clear" w:color="auto" w:fill="FFFFFF"/>
          <w:lang w:eastAsia="en-US"/>
        </w:rPr>
        <w:t> and</w:t>
      </w:r>
      <w:hyperlink r:id="rId7" w:tooltip="Australia" w:history="1">
        <w:r w:rsidRPr="004F51E9">
          <w:rPr>
            <w:rFonts w:asciiTheme="minorHAnsi" w:hAnsiTheme="minorHAnsi"/>
            <w:color w:val="0B0080"/>
            <w:sz w:val="24"/>
            <w:u w:val="single"/>
            <w:shd w:val="clear" w:color="auto" w:fill="FFFFFF"/>
            <w:lang w:eastAsia="en-US"/>
          </w:rPr>
          <w:t>Australia</w:t>
        </w:r>
      </w:hyperlink>
      <w:r w:rsidRPr="004F51E9">
        <w:rPr>
          <w:rFonts w:asciiTheme="minorHAnsi" w:hAnsiTheme="minorHAnsi"/>
          <w:color w:val="252525"/>
          <w:sz w:val="24"/>
          <w:shd w:val="clear" w:color="auto" w:fill="FFFFFF"/>
          <w:lang w:eastAsia="en-US"/>
        </w:rPr>
        <w:t>. The negative phase of the IOD brings about the opposite conditions, with warmer water and greater precipitation in the eastern Indian Ocean, and cooler and drier conditions in the west.</w:t>
      </w:r>
    </w:p>
    <w:p w:rsidR="00B65883" w:rsidRPr="004F51E9" w:rsidRDefault="00B65883" w:rsidP="00B65883">
      <w:pPr>
        <w:spacing w:before="0" w:after="0" w:line="240" w:lineRule="auto"/>
        <w:ind w:firstLine="0"/>
        <w:jc w:val="left"/>
        <w:rPr>
          <w:rFonts w:asciiTheme="minorHAnsi" w:hAnsiTheme="minorHAnsi"/>
          <w:sz w:val="24"/>
          <w:lang w:eastAsia="en-US"/>
        </w:rPr>
      </w:pPr>
      <w:r w:rsidRPr="004F51E9">
        <w:rPr>
          <w:rFonts w:asciiTheme="minorHAnsi" w:hAnsiTheme="minorHAnsi"/>
          <w:color w:val="252525"/>
          <w:sz w:val="24"/>
          <w:shd w:val="clear" w:color="auto" w:fill="FFFFFF"/>
          <w:lang w:eastAsia="en-US"/>
        </w:rPr>
        <w:t>The IOD also affects the strength of monsoons over the Indian subcontinent. A significant positive IOD occurred in 1997–98, with another in 2006. The IOD is one aspect of the general cycle of global climate, interacting with similar phenomena like the </w:t>
      </w:r>
      <w:hyperlink r:id="rId8" w:tooltip="El Niño-Southern Oscillation" w:history="1">
        <w:r w:rsidRPr="004F51E9">
          <w:rPr>
            <w:rFonts w:asciiTheme="minorHAnsi" w:hAnsiTheme="minorHAnsi"/>
            <w:color w:val="0B0080"/>
            <w:sz w:val="24"/>
            <w:u w:val="single"/>
            <w:shd w:val="clear" w:color="auto" w:fill="FFFFFF"/>
            <w:lang w:eastAsia="en-US"/>
          </w:rPr>
          <w:t>El Niño-Southern Oscillation</w:t>
        </w:r>
      </w:hyperlink>
      <w:r w:rsidRPr="004F51E9">
        <w:rPr>
          <w:rFonts w:asciiTheme="minorHAnsi" w:hAnsiTheme="minorHAnsi"/>
          <w:color w:val="252525"/>
          <w:sz w:val="24"/>
          <w:shd w:val="clear" w:color="auto" w:fill="FFFFFF"/>
          <w:lang w:eastAsia="en-US"/>
        </w:rPr>
        <w:t> (ENSO) in the </w:t>
      </w:r>
      <w:hyperlink r:id="rId9" w:tooltip="Pacific Ocean" w:history="1">
        <w:r w:rsidRPr="004F51E9">
          <w:rPr>
            <w:rFonts w:asciiTheme="minorHAnsi" w:hAnsiTheme="minorHAnsi"/>
            <w:color w:val="0B0080"/>
            <w:sz w:val="24"/>
            <w:u w:val="single"/>
            <w:shd w:val="clear" w:color="auto" w:fill="FFFFFF"/>
            <w:lang w:eastAsia="en-US"/>
          </w:rPr>
          <w:t>Pacific Ocean</w:t>
        </w:r>
      </w:hyperlink>
      <w:r w:rsidRPr="004F51E9">
        <w:rPr>
          <w:rFonts w:asciiTheme="minorHAnsi" w:hAnsiTheme="minorHAnsi"/>
          <w:color w:val="252525"/>
          <w:sz w:val="24"/>
          <w:shd w:val="clear" w:color="auto" w:fill="FFFFFF"/>
          <w:lang w:eastAsia="en-US"/>
        </w:rPr>
        <w:t>.</w:t>
      </w:r>
    </w:p>
    <w:p w:rsidR="00B65883" w:rsidRPr="004F51E9" w:rsidRDefault="00B65883" w:rsidP="00B65883">
      <w:pPr>
        <w:pStyle w:val="NormalWeb"/>
        <w:shd w:val="clear" w:color="auto" w:fill="FFFFFF"/>
        <w:spacing w:before="120" w:beforeAutospacing="0" w:after="120" w:afterAutospacing="0" w:line="336" w:lineRule="atLeast"/>
        <w:rPr>
          <w:rFonts w:asciiTheme="minorHAnsi" w:hAnsiTheme="minorHAnsi"/>
          <w:color w:val="252525"/>
          <w:sz w:val="24"/>
          <w:szCs w:val="24"/>
        </w:rPr>
      </w:pPr>
      <w:r w:rsidRPr="004F51E9">
        <w:rPr>
          <w:rFonts w:asciiTheme="minorHAnsi" w:hAnsiTheme="minorHAnsi"/>
          <w:color w:val="252525"/>
          <w:sz w:val="24"/>
          <w:szCs w:val="24"/>
        </w:rPr>
        <w:t>The IOD phenomenon was first identified by climate researchers in 1999.</w:t>
      </w:r>
      <w:hyperlink r:id="rId10" w:anchor="cite_note-1" w:history="1">
        <w:r w:rsidRPr="004F51E9">
          <w:rPr>
            <w:rStyle w:val="Hyperlink"/>
            <w:rFonts w:asciiTheme="minorHAnsi" w:hAnsiTheme="minorHAnsi"/>
            <w:color w:val="0B0080"/>
            <w:sz w:val="24"/>
            <w:szCs w:val="24"/>
            <w:vertAlign w:val="superscript"/>
          </w:rPr>
          <w:t>[1]</w:t>
        </w:r>
      </w:hyperlink>
      <w:hyperlink r:id="rId11" w:anchor="cite_note-2" w:history="1">
        <w:r w:rsidRPr="004F51E9">
          <w:rPr>
            <w:rStyle w:val="Hyperlink"/>
            <w:rFonts w:asciiTheme="minorHAnsi" w:hAnsiTheme="minorHAnsi"/>
            <w:color w:val="0B0080"/>
            <w:sz w:val="24"/>
            <w:szCs w:val="24"/>
            <w:vertAlign w:val="superscript"/>
          </w:rPr>
          <w:t>[2]</w:t>
        </w:r>
      </w:hyperlink>
      <w:r w:rsidRPr="004F51E9">
        <w:rPr>
          <w:rStyle w:val="apple-converted-space"/>
          <w:rFonts w:asciiTheme="minorHAnsi" w:hAnsiTheme="minorHAnsi"/>
          <w:color w:val="252525"/>
          <w:sz w:val="24"/>
          <w:szCs w:val="24"/>
        </w:rPr>
        <w:t> </w:t>
      </w:r>
      <w:r w:rsidRPr="004F51E9">
        <w:rPr>
          <w:rFonts w:asciiTheme="minorHAnsi" w:hAnsiTheme="minorHAnsi"/>
          <w:color w:val="252525"/>
          <w:sz w:val="24"/>
          <w:szCs w:val="24"/>
        </w:rPr>
        <w:t>Yet evidence from fossil coral reefs demonstrates that the IOD has functioned since at least the middle of the</w:t>
      </w:r>
      <w:r w:rsidRPr="004F51E9">
        <w:rPr>
          <w:rStyle w:val="apple-converted-space"/>
          <w:rFonts w:asciiTheme="minorHAnsi" w:hAnsiTheme="minorHAnsi"/>
          <w:color w:val="252525"/>
          <w:sz w:val="24"/>
          <w:szCs w:val="24"/>
        </w:rPr>
        <w:t> </w:t>
      </w:r>
      <w:hyperlink r:id="rId12" w:tooltip="Holocene" w:history="1">
        <w:r w:rsidRPr="004F51E9">
          <w:rPr>
            <w:rStyle w:val="Hyperlink"/>
            <w:rFonts w:asciiTheme="minorHAnsi" w:hAnsiTheme="minorHAnsi"/>
            <w:color w:val="0B0080"/>
            <w:sz w:val="24"/>
            <w:szCs w:val="24"/>
          </w:rPr>
          <w:t>Holocene</w:t>
        </w:r>
      </w:hyperlink>
      <w:r w:rsidRPr="004F51E9">
        <w:rPr>
          <w:rStyle w:val="apple-converted-space"/>
          <w:rFonts w:asciiTheme="minorHAnsi" w:hAnsiTheme="minorHAnsi"/>
          <w:color w:val="252525"/>
          <w:sz w:val="24"/>
          <w:szCs w:val="24"/>
        </w:rPr>
        <w:t> </w:t>
      </w:r>
      <w:r w:rsidRPr="004F51E9">
        <w:rPr>
          <w:rFonts w:asciiTheme="minorHAnsi" w:hAnsiTheme="minorHAnsi"/>
          <w:color w:val="252525"/>
          <w:sz w:val="24"/>
          <w:szCs w:val="24"/>
        </w:rPr>
        <w:t>period, 6500 years ago.</w:t>
      </w:r>
    </w:p>
    <w:p w:rsidR="00B65883" w:rsidRPr="004F51E9" w:rsidRDefault="00B65883" w:rsidP="00B65883">
      <w:pPr>
        <w:pStyle w:val="NormalWeb"/>
        <w:shd w:val="clear" w:color="auto" w:fill="FFFFFF"/>
        <w:spacing w:before="120" w:beforeAutospacing="0" w:after="120" w:afterAutospacing="0" w:line="336" w:lineRule="atLeast"/>
        <w:rPr>
          <w:rFonts w:asciiTheme="minorHAnsi" w:hAnsiTheme="minorHAnsi"/>
          <w:color w:val="252525"/>
          <w:sz w:val="24"/>
          <w:szCs w:val="24"/>
        </w:rPr>
      </w:pPr>
      <w:r w:rsidRPr="004F51E9">
        <w:rPr>
          <w:rFonts w:asciiTheme="minorHAnsi" w:hAnsiTheme="minorHAnsi"/>
          <w:color w:val="252525"/>
          <w:sz w:val="24"/>
          <w:szCs w:val="24"/>
        </w:rPr>
        <w:t>An average of four each positive-negative IOD events occur during each 30-year period with each event lasting around six months. However, there have been 12 positive IODs since 1980 and no negative events from 1992 until a strong negative event in late 2010. The occurrence of consecutive positive IOD events is extremely rare with only two such events recorded, 1913–1914 and the three consecutive events from 2006 to 2008 which preceded the</w:t>
      </w:r>
      <w:r w:rsidRPr="004F51E9">
        <w:rPr>
          <w:rStyle w:val="apple-converted-space"/>
          <w:rFonts w:asciiTheme="minorHAnsi" w:hAnsiTheme="minorHAnsi"/>
          <w:color w:val="252525"/>
          <w:sz w:val="24"/>
          <w:szCs w:val="24"/>
        </w:rPr>
        <w:t> </w:t>
      </w:r>
      <w:hyperlink r:id="rId13" w:tooltip="Black Saturday bushfires" w:history="1">
        <w:r w:rsidRPr="004F51E9">
          <w:rPr>
            <w:rStyle w:val="Hyperlink"/>
            <w:rFonts w:asciiTheme="minorHAnsi" w:hAnsiTheme="minorHAnsi"/>
            <w:color w:val="0B0080"/>
            <w:sz w:val="24"/>
            <w:szCs w:val="24"/>
          </w:rPr>
          <w:t>Black Saturday bushfires</w:t>
        </w:r>
      </w:hyperlink>
      <w:r w:rsidRPr="004F51E9">
        <w:rPr>
          <w:rFonts w:asciiTheme="minorHAnsi" w:hAnsiTheme="minorHAnsi"/>
          <w:color w:val="252525"/>
          <w:sz w:val="24"/>
          <w:szCs w:val="24"/>
        </w:rPr>
        <w:t>. Modelling suggests that consecutive positive events could be expected to occur twice over a 1,000-year period. The positive IOD in 2007 evolved together with</w:t>
      </w:r>
      <w:r w:rsidRPr="004F51E9">
        <w:rPr>
          <w:rStyle w:val="apple-converted-space"/>
          <w:rFonts w:asciiTheme="minorHAnsi" w:hAnsiTheme="minorHAnsi"/>
          <w:color w:val="252525"/>
          <w:sz w:val="24"/>
          <w:szCs w:val="24"/>
        </w:rPr>
        <w:t> </w:t>
      </w:r>
      <w:hyperlink r:id="rId14" w:tooltip="La Niña" w:history="1">
        <w:r w:rsidRPr="004F51E9">
          <w:rPr>
            <w:rStyle w:val="Hyperlink"/>
            <w:rFonts w:asciiTheme="minorHAnsi" w:hAnsiTheme="minorHAnsi"/>
            <w:color w:val="0B0080"/>
            <w:sz w:val="24"/>
            <w:szCs w:val="24"/>
          </w:rPr>
          <w:t>La Niña</w:t>
        </w:r>
      </w:hyperlink>
      <w:r w:rsidRPr="004F51E9">
        <w:rPr>
          <w:rFonts w:asciiTheme="minorHAnsi" w:hAnsiTheme="minorHAnsi"/>
          <w:color w:val="252525"/>
          <w:sz w:val="24"/>
          <w:szCs w:val="24"/>
        </w:rPr>
        <w:t>, which is a very rare phenomenon that has happened only once in the available historical records (in 1967).</w:t>
      </w:r>
      <w:hyperlink r:id="rId15" w:anchor="cite_note-Argo-3" w:history="1">
        <w:r w:rsidRPr="004F51E9">
          <w:rPr>
            <w:rStyle w:val="Hyperlink"/>
            <w:rFonts w:asciiTheme="minorHAnsi" w:hAnsiTheme="minorHAnsi"/>
            <w:color w:val="0B0080"/>
            <w:sz w:val="24"/>
            <w:szCs w:val="24"/>
            <w:vertAlign w:val="superscript"/>
          </w:rPr>
          <w:t>[3]</w:t>
        </w:r>
      </w:hyperlink>
      <w:hyperlink r:id="rId16" w:anchor="cite_note-Cooper-4" w:history="1">
        <w:r w:rsidRPr="004F51E9">
          <w:rPr>
            <w:rStyle w:val="Hyperlink"/>
            <w:rFonts w:asciiTheme="minorHAnsi" w:hAnsiTheme="minorHAnsi"/>
            <w:color w:val="0B0080"/>
            <w:sz w:val="24"/>
            <w:szCs w:val="24"/>
            <w:vertAlign w:val="superscript"/>
          </w:rPr>
          <w:t>[4]</w:t>
        </w:r>
      </w:hyperlink>
      <w:hyperlink r:id="rId17" w:anchor="cite_note-Perry-5" w:history="1">
        <w:r w:rsidRPr="004F51E9">
          <w:rPr>
            <w:rStyle w:val="Hyperlink"/>
            <w:rFonts w:asciiTheme="minorHAnsi" w:hAnsiTheme="minorHAnsi"/>
            <w:color w:val="0B0080"/>
            <w:sz w:val="24"/>
            <w:szCs w:val="24"/>
            <w:vertAlign w:val="superscript"/>
          </w:rPr>
          <w:t>[5]</w:t>
        </w:r>
      </w:hyperlink>
      <w:hyperlink r:id="rId18" w:anchor="cite_note-Rosebro-6" w:history="1">
        <w:r w:rsidRPr="004F51E9">
          <w:rPr>
            <w:rStyle w:val="Hyperlink"/>
            <w:rFonts w:asciiTheme="minorHAnsi" w:hAnsiTheme="minorHAnsi"/>
            <w:color w:val="0B0080"/>
            <w:sz w:val="24"/>
            <w:szCs w:val="24"/>
            <w:vertAlign w:val="superscript"/>
          </w:rPr>
          <w:t>[6]</w:t>
        </w:r>
      </w:hyperlink>
      <w:r w:rsidRPr="004F51E9">
        <w:rPr>
          <w:rStyle w:val="apple-converted-space"/>
          <w:rFonts w:asciiTheme="minorHAnsi" w:hAnsiTheme="minorHAnsi"/>
          <w:color w:val="252525"/>
          <w:sz w:val="24"/>
          <w:szCs w:val="24"/>
        </w:rPr>
        <w:t> </w:t>
      </w:r>
      <w:r w:rsidRPr="004F51E9">
        <w:rPr>
          <w:rFonts w:asciiTheme="minorHAnsi" w:hAnsiTheme="minorHAnsi"/>
          <w:color w:val="252525"/>
          <w:sz w:val="24"/>
          <w:szCs w:val="24"/>
        </w:rPr>
        <w:t>A strong negative IOD developed in October 2010,</w:t>
      </w:r>
      <w:hyperlink r:id="rId19" w:anchor="cite_note-7" w:history="1">
        <w:r w:rsidRPr="004F51E9">
          <w:rPr>
            <w:rStyle w:val="Hyperlink"/>
            <w:rFonts w:asciiTheme="minorHAnsi" w:hAnsiTheme="minorHAnsi"/>
            <w:color w:val="0B0080"/>
            <w:sz w:val="24"/>
            <w:szCs w:val="24"/>
            <w:vertAlign w:val="superscript"/>
          </w:rPr>
          <w:t>[7]</w:t>
        </w:r>
      </w:hyperlink>
      <w:r w:rsidRPr="004F51E9">
        <w:rPr>
          <w:rStyle w:val="apple-converted-space"/>
          <w:rFonts w:asciiTheme="minorHAnsi" w:hAnsiTheme="minorHAnsi"/>
          <w:color w:val="252525"/>
          <w:sz w:val="24"/>
          <w:szCs w:val="24"/>
        </w:rPr>
        <w:t> </w:t>
      </w:r>
      <w:r w:rsidRPr="004F51E9">
        <w:rPr>
          <w:rFonts w:asciiTheme="minorHAnsi" w:hAnsiTheme="minorHAnsi"/>
          <w:color w:val="252525"/>
          <w:sz w:val="24"/>
          <w:szCs w:val="24"/>
        </w:rPr>
        <w:t>which, coupled with a strong and concurrent La Niña, caused the</w:t>
      </w:r>
      <w:r w:rsidRPr="004F51E9">
        <w:rPr>
          <w:rStyle w:val="apple-converted-space"/>
          <w:rFonts w:asciiTheme="minorHAnsi" w:hAnsiTheme="minorHAnsi"/>
          <w:color w:val="252525"/>
          <w:sz w:val="24"/>
          <w:szCs w:val="24"/>
        </w:rPr>
        <w:t> </w:t>
      </w:r>
      <w:hyperlink r:id="rId20" w:tooltip="2010–2011 Queensland floods" w:history="1">
        <w:r w:rsidRPr="004F51E9">
          <w:rPr>
            <w:rStyle w:val="Hyperlink"/>
            <w:rFonts w:asciiTheme="minorHAnsi" w:hAnsiTheme="minorHAnsi"/>
            <w:color w:val="0B0080"/>
            <w:sz w:val="24"/>
            <w:szCs w:val="24"/>
          </w:rPr>
          <w:t>2010–2011 Queensland floods</w:t>
        </w:r>
      </w:hyperlink>
      <w:r w:rsidRPr="004F51E9">
        <w:rPr>
          <w:rStyle w:val="apple-converted-space"/>
          <w:rFonts w:asciiTheme="minorHAnsi" w:hAnsiTheme="minorHAnsi"/>
          <w:color w:val="252525"/>
          <w:sz w:val="24"/>
          <w:szCs w:val="24"/>
        </w:rPr>
        <w:t> </w:t>
      </w:r>
      <w:r w:rsidRPr="004F51E9">
        <w:rPr>
          <w:rFonts w:asciiTheme="minorHAnsi" w:hAnsiTheme="minorHAnsi"/>
          <w:color w:val="252525"/>
          <w:sz w:val="24"/>
          <w:szCs w:val="24"/>
        </w:rPr>
        <w:t>and the</w:t>
      </w:r>
      <w:r w:rsidRPr="004F51E9">
        <w:rPr>
          <w:rStyle w:val="apple-converted-space"/>
          <w:rFonts w:asciiTheme="minorHAnsi" w:hAnsiTheme="minorHAnsi"/>
          <w:color w:val="252525"/>
          <w:sz w:val="24"/>
          <w:szCs w:val="24"/>
        </w:rPr>
        <w:t> </w:t>
      </w:r>
      <w:hyperlink r:id="rId21" w:tooltip="2011 Victorian floods" w:history="1">
        <w:r w:rsidRPr="004F51E9">
          <w:rPr>
            <w:rStyle w:val="Hyperlink"/>
            <w:rFonts w:asciiTheme="minorHAnsi" w:hAnsiTheme="minorHAnsi"/>
            <w:color w:val="0B0080"/>
            <w:sz w:val="24"/>
            <w:szCs w:val="24"/>
          </w:rPr>
          <w:t>2011 Victorian floods</w:t>
        </w:r>
      </w:hyperlink>
      <w:r w:rsidRPr="004F51E9">
        <w:rPr>
          <w:rFonts w:asciiTheme="minorHAnsi" w:hAnsiTheme="minorHAnsi"/>
          <w:color w:val="252525"/>
          <w:sz w:val="24"/>
          <w:szCs w:val="24"/>
        </w:rPr>
        <w:t>.</w:t>
      </w:r>
    </w:p>
    <w:p w:rsidR="00B65883" w:rsidRPr="004F51E9" w:rsidRDefault="00B65883" w:rsidP="00B65883">
      <w:pPr>
        <w:pStyle w:val="NormalWeb"/>
        <w:shd w:val="clear" w:color="auto" w:fill="FFFFFF"/>
        <w:spacing w:before="120" w:beforeAutospacing="0" w:after="120" w:afterAutospacing="0" w:line="336" w:lineRule="atLeast"/>
        <w:rPr>
          <w:rFonts w:asciiTheme="minorHAnsi" w:hAnsiTheme="minorHAnsi"/>
          <w:color w:val="252525"/>
          <w:sz w:val="24"/>
          <w:szCs w:val="24"/>
        </w:rPr>
      </w:pPr>
      <w:r w:rsidRPr="004F51E9">
        <w:rPr>
          <w:rFonts w:asciiTheme="minorHAnsi" w:hAnsiTheme="minorHAnsi"/>
          <w:color w:val="252525"/>
          <w:sz w:val="24"/>
          <w:szCs w:val="24"/>
        </w:rPr>
        <w:t>In 2008,</w:t>
      </w:r>
      <w:r w:rsidRPr="004F51E9">
        <w:rPr>
          <w:rStyle w:val="apple-converted-space"/>
          <w:rFonts w:asciiTheme="minorHAnsi" w:hAnsiTheme="minorHAnsi"/>
          <w:color w:val="252525"/>
          <w:sz w:val="24"/>
          <w:szCs w:val="24"/>
        </w:rPr>
        <w:t> </w:t>
      </w:r>
      <w:hyperlink r:id="rId22" w:tooltip="Nerilie Abram" w:history="1">
        <w:r w:rsidRPr="004F51E9">
          <w:rPr>
            <w:rStyle w:val="Hyperlink"/>
            <w:rFonts w:asciiTheme="minorHAnsi" w:hAnsiTheme="minorHAnsi"/>
            <w:color w:val="0B0080"/>
            <w:sz w:val="24"/>
            <w:szCs w:val="24"/>
          </w:rPr>
          <w:t>Nerilie Abram</w:t>
        </w:r>
      </w:hyperlink>
      <w:r w:rsidRPr="004F51E9">
        <w:rPr>
          <w:rStyle w:val="apple-converted-space"/>
          <w:rFonts w:asciiTheme="minorHAnsi" w:hAnsiTheme="minorHAnsi"/>
          <w:color w:val="252525"/>
          <w:sz w:val="24"/>
          <w:szCs w:val="24"/>
        </w:rPr>
        <w:t> </w:t>
      </w:r>
      <w:r w:rsidRPr="004F51E9">
        <w:rPr>
          <w:rFonts w:asciiTheme="minorHAnsi" w:hAnsiTheme="minorHAnsi"/>
          <w:color w:val="252525"/>
          <w:sz w:val="24"/>
          <w:szCs w:val="24"/>
        </w:rPr>
        <w:t>used coral records from the eastern and western Indian Ocean to construct a coral Dipole Mode Index extending back to 1846 AD.</w:t>
      </w:r>
      <w:hyperlink r:id="rId23" w:anchor="cite_note-8" w:history="1">
        <w:r w:rsidRPr="004F51E9">
          <w:rPr>
            <w:rStyle w:val="Hyperlink"/>
            <w:rFonts w:asciiTheme="minorHAnsi" w:hAnsiTheme="minorHAnsi"/>
            <w:color w:val="0B0080"/>
            <w:sz w:val="24"/>
            <w:szCs w:val="24"/>
            <w:vertAlign w:val="superscript"/>
          </w:rPr>
          <w:t>[8]</w:t>
        </w:r>
      </w:hyperlink>
      <w:r w:rsidRPr="004F51E9">
        <w:rPr>
          <w:rStyle w:val="apple-converted-space"/>
          <w:rFonts w:asciiTheme="minorHAnsi" w:hAnsiTheme="minorHAnsi"/>
          <w:color w:val="252525"/>
          <w:sz w:val="24"/>
          <w:szCs w:val="24"/>
        </w:rPr>
        <w:t> </w:t>
      </w:r>
      <w:r w:rsidRPr="004F51E9">
        <w:rPr>
          <w:rFonts w:asciiTheme="minorHAnsi" w:hAnsiTheme="minorHAnsi"/>
          <w:color w:val="252525"/>
          <w:sz w:val="24"/>
          <w:szCs w:val="24"/>
        </w:rPr>
        <w:t>This extended perspective on IOD behaviour suggested that positive IOD events increased in strength and frequency during the 20th century.</w:t>
      </w:r>
      <w:hyperlink r:id="rId24" w:anchor="cite_note-9" w:history="1">
        <w:r w:rsidRPr="004F51E9">
          <w:rPr>
            <w:rStyle w:val="Hyperlink"/>
            <w:rFonts w:asciiTheme="minorHAnsi" w:hAnsiTheme="minorHAnsi"/>
            <w:color w:val="0B0080"/>
            <w:sz w:val="24"/>
            <w:szCs w:val="24"/>
            <w:vertAlign w:val="superscript"/>
          </w:rPr>
          <w:t>[9]</w:t>
        </w:r>
      </w:hyperlink>
    </w:p>
    <w:p w:rsidR="0017797F" w:rsidRPr="004F51E9" w:rsidRDefault="00A46831">
      <w:pPr>
        <w:rPr>
          <w:rFonts w:asciiTheme="minorHAnsi" w:hAnsiTheme="minorHAnsi"/>
          <w:sz w:val="24"/>
        </w:rPr>
      </w:pPr>
      <w:hyperlink r:id="rId25" w:history="1">
        <w:r w:rsidRPr="004F51E9">
          <w:rPr>
            <w:rStyle w:val="Hyperlink"/>
            <w:rFonts w:asciiTheme="minorHAnsi" w:hAnsiTheme="minorHAnsi"/>
            <w:sz w:val="24"/>
          </w:rPr>
          <w:t>http://www.jamstec.go.jp/frsgc/research/d1/iod/e/iod/about_iod.html</w:t>
        </w:r>
      </w:hyperlink>
    </w:p>
    <w:p w:rsidR="00A46831" w:rsidRPr="004F51E9" w:rsidRDefault="00A46831" w:rsidP="00A46831">
      <w:pPr>
        <w:shd w:val="clear" w:color="auto" w:fill="FFFFFF"/>
        <w:spacing w:before="0" w:after="150" w:line="312" w:lineRule="atLeast"/>
        <w:ind w:firstLine="0"/>
        <w:jc w:val="left"/>
        <w:rPr>
          <w:rFonts w:asciiTheme="minorHAnsi" w:eastAsiaTheme="minorEastAsia" w:hAnsiTheme="minorHAnsi"/>
          <w:color w:val="333333"/>
          <w:sz w:val="24"/>
          <w:lang w:eastAsia="en-US"/>
        </w:rPr>
      </w:pPr>
      <w:r w:rsidRPr="004F51E9">
        <w:rPr>
          <w:rFonts w:asciiTheme="minorHAnsi" w:eastAsiaTheme="minorEastAsia" w:hAnsiTheme="minorHAnsi"/>
          <w:color w:val="333333"/>
          <w:sz w:val="24"/>
          <w:lang w:eastAsia="en-US"/>
        </w:rPr>
        <w:t xml:space="preserve">The Indian Ocean Dipole (IOD) is a coupled ocean-atmosphere phenomenon in the Indian Ocean. It is normally characterized by anomalous cooling of SST in the south eastern equatorial Indian Ocean and anomalous warming of SST in the western equatorial Indian Ocean. Associated with these changes the normal </w:t>
      </w:r>
      <w:r w:rsidRPr="004F51E9">
        <w:rPr>
          <w:rFonts w:asciiTheme="minorHAnsi" w:eastAsiaTheme="minorEastAsia" w:hAnsiTheme="minorHAnsi"/>
          <w:color w:val="333333"/>
          <w:sz w:val="24"/>
          <w:lang w:eastAsia="en-US"/>
        </w:rPr>
        <w:lastRenderedPageBreak/>
        <w:t>convection situated over the eastern Indian Ocean warm pool shifts to the west and brings heavy rainfall over the east Africa and severe droughts/forest fires over the Indonesian region.</w:t>
      </w:r>
    </w:p>
    <w:p w:rsidR="00A46831" w:rsidRPr="004F51E9" w:rsidRDefault="00A46831" w:rsidP="00A46831">
      <w:pPr>
        <w:spacing w:before="0" w:after="0" w:line="240" w:lineRule="auto"/>
        <w:ind w:firstLine="0"/>
        <w:jc w:val="left"/>
        <w:rPr>
          <w:rFonts w:asciiTheme="minorHAnsi" w:hAnsiTheme="minorHAnsi"/>
          <w:sz w:val="24"/>
          <w:lang w:eastAsia="en-US"/>
        </w:rPr>
      </w:pPr>
    </w:p>
    <w:tbl>
      <w:tblPr>
        <w:tblW w:w="5000" w:type="pct"/>
        <w:shd w:val="clear" w:color="auto" w:fill="FFFFFF"/>
        <w:tblCellMar>
          <w:left w:w="0" w:type="dxa"/>
          <w:right w:w="0" w:type="dxa"/>
        </w:tblCellMar>
        <w:tblLook w:val="04A0" w:firstRow="1" w:lastRow="0" w:firstColumn="1" w:lastColumn="0" w:noHBand="0" w:noVBand="1"/>
      </w:tblPr>
      <w:tblGrid>
        <w:gridCol w:w="4140"/>
        <w:gridCol w:w="4160"/>
      </w:tblGrid>
      <w:tr w:rsidR="00A46831" w:rsidRPr="004F51E9" w:rsidTr="00A46831">
        <w:tc>
          <w:tcPr>
            <w:tcW w:w="2494" w:type="pct"/>
            <w:shd w:val="clear" w:color="auto" w:fill="FFFFFF"/>
            <w:vAlign w:val="center"/>
            <w:hideMark/>
          </w:tcPr>
          <w:p w:rsidR="00A46831" w:rsidRPr="004F51E9" w:rsidRDefault="00A46831" w:rsidP="00A46831">
            <w:pPr>
              <w:spacing w:before="0" w:after="150" w:line="312" w:lineRule="atLeast"/>
              <w:ind w:firstLine="0"/>
              <w:jc w:val="left"/>
              <w:rPr>
                <w:rFonts w:asciiTheme="minorHAnsi" w:eastAsiaTheme="minorEastAsia" w:hAnsiTheme="minorHAnsi"/>
                <w:color w:val="333333"/>
                <w:sz w:val="24"/>
                <w:lang w:eastAsia="en-US"/>
              </w:rPr>
            </w:pPr>
            <w:r w:rsidRPr="004F51E9">
              <w:rPr>
                <w:rFonts w:asciiTheme="minorHAnsi" w:eastAsiaTheme="minorEastAsia" w:hAnsiTheme="minorHAnsi"/>
                <w:color w:val="333333"/>
                <w:sz w:val="24"/>
                <w:lang w:eastAsia="en-US"/>
              </w:rPr>
              <w:t>Schematic of a positive IOD event.</w:t>
            </w:r>
          </w:p>
        </w:tc>
        <w:tc>
          <w:tcPr>
            <w:tcW w:w="2506" w:type="pct"/>
            <w:shd w:val="clear" w:color="auto" w:fill="FFFFFF"/>
            <w:vAlign w:val="center"/>
            <w:hideMark/>
          </w:tcPr>
          <w:p w:rsidR="00A46831" w:rsidRPr="004F51E9" w:rsidRDefault="00A46831" w:rsidP="00A46831">
            <w:pPr>
              <w:spacing w:before="0" w:after="150" w:line="312" w:lineRule="atLeast"/>
              <w:ind w:firstLine="0"/>
              <w:jc w:val="left"/>
              <w:rPr>
                <w:rFonts w:asciiTheme="minorHAnsi" w:eastAsiaTheme="minorEastAsia" w:hAnsiTheme="minorHAnsi"/>
                <w:color w:val="333333"/>
                <w:sz w:val="24"/>
                <w:lang w:eastAsia="en-US"/>
              </w:rPr>
            </w:pPr>
            <w:r w:rsidRPr="004F51E9">
              <w:rPr>
                <w:rFonts w:asciiTheme="minorHAnsi" w:eastAsiaTheme="minorEastAsia" w:hAnsiTheme="minorHAnsi"/>
                <w:color w:val="333333"/>
                <w:sz w:val="24"/>
                <w:lang w:eastAsia="en-US"/>
              </w:rPr>
              <w:t>Schematic of a negative IOD event.</w:t>
            </w:r>
          </w:p>
        </w:tc>
      </w:tr>
      <w:tr w:rsidR="00A46831" w:rsidRPr="004F51E9" w:rsidTr="00A46831">
        <w:tc>
          <w:tcPr>
            <w:tcW w:w="2494" w:type="pct"/>
            <w:shd w:val="clear" w:color="auto" w:fill="FFFFFF"/>
            <w:vAlign w:val="center"/>
            <w:hideMark/>
          </w:tcPr>
          <w:p w:rsidR="00A46831" w:rsidRPr="004F51E9" w:rsidRDefault="00A46831" w:rsidP="00A46831">
            <w:pPr>
              <w:spacing w:before="0" w:after="0" w:line="293" w:lineRule="atLeast"/>
              <w:ind w:firstLine="0"/>
              <w:jc w:val="left"/>
              <w:rPr>
                <w:rFonts w:asciiTheme="minorHAnsi" w:hAnsiTheme="minorHAnsi"/>
                <w:color w:val="333333"/>
                <w:sz w:val="24"/>
                <w:lang w:eastAsia="en-US"/>
              </w:rPr>
            </w:pPr>
            <w:r w:rsidRPr="004F51E9">
              <w:rPr>
                <w:rFonts w:asciiTheme="minorHAnsi" w:hAnsiTheme="minorHAnsi"/>
                <w:noProof/>
                <w:color w:val="333333"/>
                <w:sz w:val="24"/>
                <w:lang w:eastAsia="en-US"/>
              </w:rPr>
              <w:drawing>
                <wp:inline distT="0" distB="0" distL="0" distR="0" wp14:anchorId="43A02010" wp14:editId="70FAEC50">
                  <wp:extent cx="2628900" cy="2054924"/>
                  <wp:effectExtent l="0" t="0" r="0" b="2540"/>
                  <wp:docPr id="1" name="Picture 1" descr="chematic of a positive IOD e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matic of a positive IOD even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29547" cy="2055429"/>
                          </a:xfrm>
                          <a:prstGeom prst="rect">
                            <a:avLst/>
                          </a:prstGeom>
                          <a:noFill/>
                          <a:ln>
                            <a:noFill/>
                          </a:ln>
                        </pic:spPr>
                      </pic:pic>
                    </a:graphicData>
                  </a:graphic>
                </wp:inline>
              </w:drawing>
            </w:r>
          </w:p>
        </w:tc>
        <w:tc>
          <w:tcPr>
            <w:tcW w:w="2506" w:type="pct"/>
            <w:shd w:val="clear" w:color="auto" w:fill="FFFFFF"/>
            <w:vAlign w:val="center"/>
            <w:hideMark/>
          </w:tcPr>
          <w:p w:rsidR="00A46831" w:rsidRPr="004F51E9" w:rsidRDefault="00A46831" w:rsidP="00A46831">
            <w:pPr>
              <w:spacing w:before="0" w:after="0" w:line="293" w:lineRule="atLeast"/>
              <w:ind w:firstLine="0"/>
              <w:jc w:val="left"/>
              <w:rPr>
                <w:rFonts w:asciiTheme="minorHAnsi" w:hAnsiTheme="minorHAnsi"/>
                <w:color w:val="333333"/>
                <w:sz w:val="24"/>
                <w:lang w:eastAsia="en-US"/>
              </w:rPr>
            </w:pPr>
            <w:r w:rsidRPr="004F51E9">
              <w:rPr>
                <w:rFonts w:asciiTheme="minorHAnsi" w:hAnsiTheme="minorHAnsi"/>
                <w:noProof/>
                <w:color w:val="333333"/>
                <w:sz w:val="24"/>
                <w:lang w:eastAsia="en-US"/>
              </w:rPr>
              <w:drawing>
                <wp:inline distT="0" distB="0" distL="0" distR="0" wp14:anchorId="6548A57B" wp14:editId="2F015998">
                  <wp:extent cx="2626659" cy="2053172"/>
                  <wp:effectExtent l="0" t="0" r="0" b="4445"/>
                  <wp:docPr id="2" name="Picture 2" descr="chematic of a negative IOD ev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matic of a negative IOD event. "/>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28611" cy="2054698"/>
                          </a:xfrm>
                          <a:prstGeom prst="rect">
                            <a:avLst/>
                          </a:prstGeom>
                          <a:noFill/>
                          <a:ln>
                            <a:noFill/>
                          </a:ln>
                        </pic:spPr>
                      </pic:pic>
                    </a:graphicData>
                  </a:graphic>
                </wp:inline>
              </w:drawing>
            </w:r>
          </w:p>
        </w:tc>
      </w:tr>
    </w:tbl>
    <w:p w:rsidR="00A46831" w:rsidRPr="004F51E9" w:rsidRDefault="00A46831" w:rsidP="00A46831">
      <w:pPr>
        <w:spacing w:before="0" w:after="0" w:line="240" w:lineRule="auto"/>
        <w:ind w:firstLine="0"/>
        <w:jc w:val="left"/>
        <w:rPr>
          <w:rFonts w:asciiTheme="minorHAnsi" w:hAnsiTheme="minorHAnsi"/>
          <w:sz w:val="24"/>
          <w:lang w:eastAsia="en-US"/>
        </w:rPr>
      </w:pPr>
      <w:r w:rsidRPr="004F51E9">
        <w:rPr>
          <w:rFonts w:asciiTheme="minorHAnsi" w:hAnsiTheme="minorHAnsi"/>
          <w:color w:val="333333"/>
          <w:sz w:val="24"/>
          <w:shd w:val="clear" w:color="auto" w:fill="FFFFFF"/>
          <w:lang w:eastAsia="en-US"/>
        </w:rPr>
        <w:t>SST anomalies are shaded (red color is for warm anomalies and blue is for cold). White patches indicate increased convective activities and arrows indicate anomalous wind directions during IOD events.</w:t>
      </w:r>
    </w:p>
    <w:p w:rsidR="00A46831" w:rsidRPr="004F51E9" w:rsidRDefault="00A46831" w:rsidP="00A46831">
      <w:pPr>
        <w:spacing w:before="0" w:after="0" w:line="240" w:lineRule="auto"/>
        <w:ind w:firstLine="0"/>
        <w:jc w:val="left"/>
        <w:rPr>
          <w:rFonts w:asciiTheme="minorHAnsi" w:hAnsiTheme="minorHAnsi"/>
          <w:sz w:val="24"/>
          <w:lang w:eastAsia="en-US"/>
        </w:rPr>
      </w:pPr>
      <w:r w:rsidRPr="004F51E9">
        <w:rPr>
          <w:rFonts w:asciiTheme="minorHAnsi" w:hAnsiTheme="minorHAnsi"/>
          <w:color w:val="333333"/>
          <w:sz w:val="24"/>
          <w:shd w:val="clear" w:color="auto" w:fill="FFFFFF"/>
          <w:lang w:eastAsia="en-US"/>
        </w:rPr>
        <w:t>The name " Indian Ocean Dipole (IOD) " was coined by Prof. Yamagata, Dr. Saji and other researchers of the </w:t>
      </w:r>
      <w:r w:rsidRPr="004F51E9">
        <w:rPr>
          <w:rFonts w:asciiTheme="minorHAnsi" w:hAnsiTheme="minorHAnsi"/>
          <w:sz w:val="24"/>
          <w:lang w:eastAsia="en-US"/>
        </w:rPr>
        <w:fldChar w:fldCharType="begin"/>
      </w:r>
      <w:r w:rsidRPr="004F51E9">
        <w:rPr>
          <w:rFonts w:asciiTheme="minorHAnsi" w:hAnsiTheme="minorHAnsi"/>
          <w:sz w:val="24"/>
          <w:lang w:eastAsia="en-US"/>
        </w:rPr>
        <w:instrText xml:space="preserve"> HYPERLINK "http://www.jamstec.go.jp/frcgc/eng/program/cvrp/index.html" \t "_blank" </w:instrText>
      </w:r>
      <w:r w:rsidRPr="004F51E9">
        <w:rPr>
          <w:rFonts w:asciiTheme="minorHAnsi" w:hAnsiTheme="minorHAnsi"/>
          <w:sz w:val="24"/>
          <w:lang w:eastAsia="en-US"/>
        </w:rPr>
      </w:r>
      <w:r w:rsidRPr="004F51E9">
        <w:rPr>
          <w:rFonts w:asciiTheme="minorHAnsi" w:hAnsiTheme="minorHAnsi"/>
          <w:sz w:val="24"/>
          <w:lang w:eastAsia="en-US"/>
        </w:rPr>
        <w:fldChar w:fldCharType="separate"/>
      </w:r>
      <w:r w:rsidRPr="004F51E9">
        <w:rPr>
          <w:rFonts w:asciiTheme="minorHAnsi" w:hAnsiTheme="minorHAnsi"/>
          <w:color w:val="663366"/>
          <w:sz w:val="24"/>
          <w:u w:val="single"/>
          <w:shd w:val="clear" w:color="auto" w:fill="FFFFFF"/>
          <w:lang w:eastAsia="en-US"/>
        </w:rPr>
        <w:t>Climate Variations Research Program</w:t>
      </w:r>
      <w:r w:rsidRPr="004F51E9">
        <w:rPr>
          <w:rFonts w:asciiTheme="minorHAnsi" w:hAnsiTheme="minorHAnsi"/>
          <w:sz w:val="24"/>
          <w:lang w:eastAsia="en-US"/>
        </w:rPr>
        <w:fldChar w:fldCharType="end"/>
      </w:r>
      <w:r w:rsidRPr="004F51E9">
        <w:rPr>
          <w:rFonts w:asciiTheme="minorHAnsi" w:hAnsiTheme="minorHAnsi"/>
          <w:color w:val="333333"/>
          <w:sz w:val="24"/>
          <w:shd w:val="clear" w:color="auto" w:fill="FFFFFF"/>
          <w:lang w:eastAsia="en-US"/>
        </w:rPr>
        <w:t> (CVRP) of </w:t>
      </w:r>
      <w:r w:rsidRPr="004F51E9">
        <w:rPr>
          <w:rFonts w:asciiTheme="minorHAnsi" w:hAnsiTheme="minorHAnsi"/>
          <w:sz w:val="24"/>
          <w:lang w:eastAsia="en-US"/>
        </w:rPr>
        <w:fldChar w:fldCharType="begin"/>
      </w:r>
      <w:r w:rsidRPr="004F51E9">
        <w:rPr>
          <w:rFonts w:asciiTheme="minorHAnsi" w:hAnsiTheme="minorHAnsi"/>
          <w:sz w:val="24"/>
          <w:lang w:eastAsia="en-US"/>
        </w:rPr>
        <w:instrText xml:space="preserve"> HYPERLINK "http://www.jamstec.go.jp/frcgc/eng/index.html" \t "_blank" </w:instrText>
      </w:r>
      <w:r w:rsidRPr="004F51E9">
        <w:rPr>
          <w:rFonts w:asciiTheme="minorHAnsi" w:hAnsiTheme="minorHAnsi"/>
          <w:sz w:val="24"/>
          <w:lang w:eastAsia="en-US"/>
        </w:rPr>
      </w:r>
      <w:r w:rsidRPr="004F51E9">
        <w:rPr>
          <w:rFonts w:asciiTheme="minorHAnsi" w:hAnsiTheme="minorHAnsi"/>
          <w:sz w:val="24"/>
          <w:lang w:eastAsia="en-US"/>
        </w:rPr>
        <w:fldChar w:fldCharType="separate"/>
      </w:r>
      <w:r w:rsidRPr="004F51E9">
        <w:rPr>
          <w:rFonts w:asciiTheme="minorHAnsi" w:hAnsiTheme="minorHAnsi"/>
          <w:color w:val="663366"/>
          <w:sz w:val="24"/>
          <w:u w:val="single"/>
          <w:shd w:val="clear" w:color="auto" w:fill="FFFFFF"/>
          <w:lang w:eastAsia="en-US"/>
        </w:rPr>
        <w:t>Frontier Research Center for Global Change</w:t>
      </w:r>
      <w:r w:rsidRPr="004F51E9">
        <w:rPr>
          <w:rFonts w:asciiTheme="minorHAnsi" w:hAnsiTheme="minorHAnsi"/>
          <w:sz w:val="24"/>
          <w:lang w:eastAsia="en-US"/>
        </w:rPr>
        <w:fldChar w:fldCharType="end"/>
      </w:r>
      <w:r w:rsidRPr="004F51E9">
        <w:rPr>
          <w:rFonts w:asciiTheme="minorHAnsi" w:hAnsiTheme="minorHAnsi"/>
          <w:color w:val="333333"/>
          <w:sz w:val="24"/>
          <w:shd w:val="clear" w:color="auto" w:fill="FFFFFF"/>
          <w:lang w:eastAsia="en-US"/>
        </w:rPr>
        <w:t> (FRCGC) to represent the zonal dipole structure of the various coupled ocean-atmosphere parameters such as SST, OLR and Sea Surface Height anomalies. Generally, this configuration is also called positive IOD. Infact, a negative IOD also evolves preceding/following a positive IOD, with reverse in the configuration of the positive IOD.</w:t>
      </w:r>
    </w:p>
    <w:p w:rsidR="004F51E9" w:rsidRPr="004F51E9" w:rsidRDefault="004F51E9" w:rsidP="004F51E9">
      <w:pPr>
        <w:pStyle w:val="NormalWeb"/>
        <w:shd w:val="clear" w:color="auto" w:fill="FFFFFF"/>
        <w:spacing w:before="0" w:beforeAutospacing="0" w:after="150" w:afterAutospacing="0" w:line="312" w:lineRule="atLeast"/>
        <w:rPr>
          <w:rFonts w:asciiTheme="minorHAnsi" w:hAnsiTheme="minorHAnsi"/>
          <w:color w:val="333333"/>
          <w:sz w:val="24"/>
          <w:szCs w:val="24"/>
        </w:rPr>
      </w:pPr>
      <w:r w:rsidRPr="004F51E9">
        <w:rPr>
          <w:rFonts w:asciiTheme="minorHAnsi" w:hAnsiTheme="minorHAnsi"/>
          <w:color w:val="333333"/>
          <w:sz w:val="24"/>
          <w:szCs w:val="24"/>
        </w:rPr>
        <w:t>Intensity of the IOD is represented by anomalous SST gradient between the western equatorial Indian Ocean (50E-70E and 10S-10N) and the south eastern equatorial Indian Ocean (90E-110E and 10S-0N). This gradient is named as Dipole Mode Index (DMI). When the DMI is positive then, the phenomenon is refereed as the positive IOD and when it is negative, it is refereed as negative IOD.</w:t>
      </w:r>
    </w:p>
    <w:p w:rsidR="004F51E9" w:rsidRPr="004F51E9" w:rsidRDefault="004F51E9" w:rsidP="004F51E9">
      <w:pPr>
        <w:pStyle w:val="NormalWeb"/>
        <w:shd w:val="clear" w:color="auto" w:fill="FFFFFF"/>
        <w:spacing w:before="0" w:beforeAutospacing="0" w:after="150" w:afterAutospacing="0" w:line="312" w:lineRule="atLeast"/>
        <w:rPr>
          <w:rFonts w:asciiTheme="minorHAnsi" w:hAnsiTheme="minorHAnsi"/>
          <w:color w:val="333333"/>
          <w:sz w:val="24"/>
          <w:szCs w:val="24"/>
        </w:rPr>
      </w:pPr>
      <w:r w:rsidRPr="004F51E9">
        <w:rPr>
          <w:rFonts w:asciiTheme="minorHAnsi" w:hAnsiTheme="minorHAnsi"/>
          <w:color w:val="333333"/>
          <w:sz w:val="24"/>
          <w:szCs w:val="24"/>
        </w:rPr>
        <w:t>Since IOD is a coupled ocean-atmosphere phenomenon, it can also be represented by any other atmospheric (pressure, OLR) or oceanographic (sea surface height) as well.</w:t>
      </w:r>
    </w:p>
    <w:p w:rsidR="004F51E9" w:rsidRPr="004F51E9" w:rsidRDefault="004F51E9" w:rsidP="004F51E9">
      <w:pPr>
        <w:pStyle w:val="NormalWeb"/>
        <w:shd w:val="clear" w:color="auto" w:fill="FFFFFF"/>
        <w:spacing w:before="0" w:beforeAutospacing="0" w:after="0" w:afterAutospacing="0" w:line="312" w:lineRule="atLeast"/>
        <w:rPr>
          <w:rFonts w:asciiTheme="minorHAnsi" w:hAnsiTheme="minorHAnsi"/>
          <w:color w:val="333333"/>
          <w:sz w:val="24"/>
          <w:szCs w:val="24"/>
        </w:rPr>
      </w:pPr>
      <w:r w:rsidRPr="004F51E9">
        <w:rPr>
          <w:rFonts w:asciiTheme="minorHAnsi" w:hAnsiTheme="minorHAnsi"/>
          <w:color w:val="333333"/>
          <w:sz w:val="24"/>
          <w:szCs w:val="24"/>
        </w:rPr>
        <w:fldChar w:fldCharType="begin"/>
      </w:r>
      <w:r w:rsidRPr="004F51E9">
        <w:rPr>
          <w:rFonts w:asciiTheme="minorHAnsi" w:hAnsiTheme="minorHAnsi"/>
          <w:color w:val="333333"/>
          <w:sz w:val="24"/>
          <w:szCs w:val="24"/>
        </w:rPr>
        <w:instrText xml:space="preserve"> HYPERLINK "http://www.jamstec.go.jp/frcgc/research/d1/iod/DATA/dmi.monthly.txt" \t "_blank" </w:instrText>
      </w:r>
      <w:r w:rsidRPr="004F51E9">
        <w:rPr>
          <w:rFonts w:asciiTheme="minorHAnsi" w:hAnsiTheme="minorHAnsi"/>
          <w:color w:val="333333"/>
          <w:sz w:val="24"/>
          <w:szCs w:val="24"/>
        </w:rPr>
      </w:r>
      <w:r w:rsidRPr="004F51E9">
        <w:rPr>
          <w:rFonts w:asciiTheme="minorHAnsi" w:hAnsiTheme="minorHAnsi"/>
          <w:color w:val="333333"/>
          <w:sz w:val="24"/>
          <w:szCs w:val="24"/>
        </w:rPr>
        <w:fldChar w:fldCharType="separate"/>
      </w:r>
      <w:r w:rsidRPr="004F51E9">
        <w:rPr>
          <w:rStyle w:val="Hyperlink"/>
          <w:rFonts w:asciiTheme="minorHAnsi" w:hAnsiTheme="minorHAnsi"/>
          <w:color w:val="663366"/>
          <w:sz w:val="24"/>
          <w:szCs w:val="24"/>
        </w:rPr>
        <w:t>SST DMI dataset (monthly from 1870 to present) derived from HadISST dataset</w:t>
      </w:r>
      <w:r w:rsidRPr="004F51E9">
        <w:rPr>
          <w:rFonts w:asciiTheme="minorHAnsi" w:hAnsiTheme="minorHAnsi"/>
          <w:color w:val="333333"/>
          <w:sz w:val="24"/>
          <w:szCs w:val="24"/>
        </w:rPr>
        <w:fldChar w:fldCharType="end"/>
      </w:r>
    </w:p>
    <w:p w:rsidR="004F51E9" w:rsidRPr="004F51E9" w:rsidRDefault="004F51E9" w:rsidP="004F51E9">
      <w:pPr>
        <w:pStyle w:val="NormalWeb"/>
        <w:shd w:val="clear" w:color="auto" w:fill="FFFFFF"/>
        <w:spacing w:before="0" w:beforeAutospacing="0" w:after="0" w:afterAutospacing="0" w:line="312" w:lineRule="atLeast"/>
        <w:rPr>
          <w:rFonts w:asciiTheme="minorHAnsi" w:hAnsiTheme="minorHAnsi"/>
          <w:color w:val="333333"/>
          <w:sz w:val="24"/>
          <w:szCs w:val="24"/>
        </w:rPr>
      </w:pPr>
      <w:r w:rsidRPr="004F51E9">
        <w:rPr>
          <w:rFonts w:asciiTheme="minorHAnsi" w:hAnsiTheme="minorHAnsi"/>
          <w:color w:val="333333"/>
          <w:sz w:val="24"/>
          <w:szCs w:val="24"/>
        </w:rPr>
        <w:fldChar w:fldCharType="begin"/>
      </w:r>
      <w:r w:rsidRPr="004F51E9">
        <w:rPr>
          <w:rFonts w:asciiTheme="minorHAnsi" w:hAnsiTheme="minorHAnsi"/>
          <w:color w:val="333333"/>
          <w:sz w:val="24"/>
          <w:szCs w:val="24"/>
        </w:rPr>
        <w:instrText xml:space="preserve"> HYPERLINK "http://www.jamstec.go.jp/frcgc/research/d1/iod/DATA/dmi.weekly.txt" \t "_blank" </w:instrText>
      </w:r>
      <w:r w:rsidRPr="004F51E9">
        <w:rPr>
          <w:rFonts w:asciiTheme="minorHAnsi" w:hAnsiTheme="minorHAnsi"/>
          <w:color w:val="333333"/>
          <w:sz w:val="24"/>
          <w:szCs w:val="24"/>
        </w:rPr>
      </w:r>
      <w:r w:rsidRPr="004F51E9">
        <w:rPr>
          <w:rFonts w:asciiTheme="minorHAnsi" w:hAnsiTheme="minorHAnsi"/>
          <w:color w:val="333333"/>
          <w:sz w:val="24"/>
          <w:szCs w:val="24"/>
        </w:rPr>
        <w:fldChar w:fldCharType="separate"/>
      </w:r>
      <w:r w:rsidRPr="004F51E9">
        <w:rPr>
          <w:rStyle w:val="Hyperlink"/>
          <w:rFonts w:asciiTheme="minorHAnsi" w:hAnsiTheme="minorHAnsi"/>
          <w:color w:val="663366"/>
          <w:sz w:val="24"/>
          <w:szCs w:val="24"/>
        </w:rPr>
        <w:t>SST DMI dataset (weekly from Nov. 1981 to present) derived from NOAA OISST Ver.2 (base period 1971-2000)</w:t>
      </w:r>
      <w:r w:rsidRPr="004F51E9">
        <w:rPr>
          <w:rFonts w:asciiTheme="minorHAnsi" w:hAnsiTheme="minorHAnsi"/>
          <w:color w:val="333333"/>
          <w:sz w:val="24"/>
          <w:szCs w:val="24"/>
        </w:rPr>
        <w:fldChar w:fldCharType="end"/>
      </w:r>
    </w:p>
    <w:p w:rsidR="00A46831" w:rsidRPr="004F51E9" w:rsidRDefault="00A46831">
      <w:pPr>
        <w:rPr>
          <w:rFonts w:asciiTheme="minorHAnsi" w:hAnsiTheme="minorHAnsi"/>
          <w:sz w:val="24"/>
        </w:rPr>
      </w:pPr>
    </w:p>
    <w:sectPr w:rsidR="00A46831" w:rsidRPr="004F51E9" w:rsidSect="00D90F7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8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883"/>
    <w:rsid w:val="0017797F"/>
    <w:rsid w:val="004F51E9"/>
    <w:rsid w:val="00704872"/>
    <w:rsid w:val="00747E0D"/>
    <w:rsid w:val="00885130"/>
    <w:rsid w:val="00A46831"/>
    <w:rsid w:val="00B65883"/>
    <w:rsid w:val="00D90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0453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E0D"/>
    <w:pPr>
      <w:spacing w:before="60" w:after="60" w:line="312" w:lineRule="auto"/>
      <w:ind w:firstLine="567"/>
      <w:jc w:val="both"/>
    </w:pPr>
    <w:rPr>
      <w:rFonts w:ascii="Times New Roman" w:eastAsia="Times New Roman" w:hAnsi="Times New Roman" w:cs="Times New Roman"/>
      <w:sz w:val="26"/>
    </w:rPr>
  </w:style>
  <w:style w:type="paragraph" w:styleId="Heading1">
    <w:name w:val="heading 1"/>
    <w:basedOn w:val="Normal"/>
    <w:next w:val="Normal"/>
    <w:link w:val="Heading1Char1"/>
    <w:autoRedefine/>
    <w:qFormat/>
    <w:rsid w:val="00885130"/>
    <w:pPr>
      <w:keepNext/>
      <w:spacing w:before="360" w:after="120"/>
      <w:ind w:firstLine="0"/>
      <w:jc w:val="center"/>
      <w:outlineLvl w:val="0"/>
    </w:pPr>
    <w:rPr>
      <w:rFonts w:asciiTheme="minorHAnsi" w:hAnsiTheme="minorHAnsi" w:cs="Arial"/>
      <w:b/>
      <w:bCs/>
      <w:kern w:val="32"/>
      <w:sz w:val="32"/>
      <w:szCs w:val="32"/>
    </w:rPr>
  </w:style>
  <w:style w:type="paragraph" w:styleId="Heading2">
    <w:name w:val="heading 2"/>
    <w:basedOn w:val="Normal"/>
    <w:next w:val="Normal"/>
    <w:link w:val="Heading2Char1"/>
    <w:autoRedefine/>
    <w:qFormat/>
    <w:rsid w:val="00747E0D"/>
    <w:pPr>
      <w:keepNext/>
      <w:spacing w:before="240" w:after="120"/>
      <w:ind w:firstLine="0"/>
      <w:jc w:val="left"/>
      <w:outlineLvl w:val="1"/>
    </w:pPr>
    <w:rPr>
      <w:rFonts w:asciiTheme="minorHAnsi" w:hAnsiTheme="minorHAnsi" w:cs="Arial"/>
      <w:b/>
      <w:bCs/>
      <w:iCs/>
      <w:sz w:val="28"/>
      <w:szCs w:val="28"/>
    </w:rPr>
  </w:style>
  <w:style w:type="paragraph" w:styleId="Heading3">
    <w:name w:val="heading 3"/>
    <w:basedOn w:val="Normal"/>
    <w:next w:val="Normal"/>
    <w:link w:val="Heading3Char"/>
    <w:autoRedefine/>
    <w:qFormat/>
    <w:rsid w:val="00747E0D"/>
    <w:pPr>
      <w:keepNext/>
      <w:spacing w:before="240" w:line="240" w:lineRule="auto"/>
      <w:ind w:firstLine="0"/>
      <w:jc w:val="left"/>
      <w:outlineLvl w:val="2"/>
    </w:pPr>
    <w:rPr>
      <w:rFonts w:cs="Arial"/>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747E0D"/>
    <w:rPr>
      <w:rFonts w:asciiTheme="majorHAnsi" w:eastAsiaTheme="majorEastAsia" w:hAnsiTheme="majorHAnsi" w:cstheme="majorBidi"/>
      <w:b/>
      <w:bCs/>
      <w:color w:val="345A8A" w:themeColor="accent1" w:themeShade="B5"/>
      <w:sz w:val="32"/>
      <w:szCs w:val="32"/>
    </w:rPr>
  </w:style>
  <w:style w:type="character" w:customStyle="1" w:styleId="Heading1Char1">
    <w:name w:val="Heading 1 Char1"/>
    <w:link w:val="Heading1"/>
    <w:locked/>
    <w:rsid w:val="00885130"/>
    <w:rPr>
      <w:rFonts w:eastAsia="Times New Roman" w:cs="Arial"/>
      <w:b/>
      <w:bCs/>
      <w:kern w:val="32"/>
      <w:sz w:val="32"/>
      <w:szCs w:val="32"/>
    </w:rPr>
  </w:style>
  <w:style w:type="character" w:customStyle="1" w:styleId="Heading2Char">
    <w:name w:val="Heading 2 Char"/>
    <w:basedOn w:val="DefaultParagraphFont"/>
    <w:uiPriority w:val="9"/>
    <w:semiHidden/>
    <w:rsid w:val="00747E0D"/>
    <w:rPr>
      <w:rFonts w:asciiTheme="majorHAnsi" w:eastAsiaTheme="majorEastAsia" w:hAnsiTheme="majorHAnsi" w:cstheme="majorBidi"/>
      <w:b/>
      <w:bCs/>
      <w:color w:val="4F81BD" w:themeColor="accent1"/>
      <w:sz w:val="26"/>
      <w:szCs w:val="26"/>
    </w:rPr>
  </w:style>
  <w:style w:type="character" w:customStyle="1" w:styleId="Heading2Char1">
    <w:name w:val="Heading 2 Char1"/>
    <w:link w:val="Heading2"/>
    <w:locked/>
    <w:rsid w:val="00747E0D"/>
    <w:rPr>
      <w:rFonts w:eastAsia="Times New Roman" w:cs="Arial"/>
      <w:b/>
      <w:bCs/>
      <w:iCs/>
      <w:sz w:val="28"/>
      <w:szCs w:val="28"/>
    </w:rPr>
  </w:style>
  <w:style w:type="paragraph" w:customStyle="1" w:styleId="Tenbang">
    <w:name w:val="Ten bang"/>
    <w:basedOn w:val="Normal"/>
    <w:autoRedefine/>
    <w:qFormat/>
    <w:rsid w:val="00747E0D"/>
    <w:pPr>
      <w:tabs>
        <w:tab w:val="right" w:pos="8789"/>
      </w:tabs>
      <w:spacing w:line="240" w:lineRule="auto"/>
      <w:ind w:firstLine="0"/>
      <w:jc w:val="center"/>
    </w:pPr>
    <w:rPr>
      <w:rFonts w:eastAsia="MS Mincho"/>
      <w:i/>
      <w:iCs/>
      <w:szCs w:val="26"/>
    </w:rPr>
  </w:style>
  <w:style w:type="paragraph" w:customStyle="1" w:styleId="NoidungBang">
    <w:name w:val="Noi_dung_Bang"/>
    <w:basedOn w:val="Normal"/>
    <w:autoRedefine/>
    <w:qFormat/>
    <w:rsid w:val="00747E0D"/>
    <w:pPr>
      <w:spacing w:before="20" w:after="20"/>
      <w:ind w:firstLine="0"/>
      <w:jc w:val="left"/>
    </w:pPr>
    <w:rPr>
      <w:szCs w:val="26"/>
    </w:rPr>
  </w:style>
  <w:style w:type="paragraph" w:customStyle="1" w:styleId="Tenhinh">
    <w:name w:val="Ten hinh"/>
    <w:basedOn w:val="Normal"/>
    <w:autoRedefine/>
    <w:qFormat/>
    <w:rsid w:val="00747E0D"/>
    <w:pPr>
      <w:tabs>
        <w:tab w:val="right" w:pos="8789"/>
      </w:tabs>
      <w:spacing w:before="20" w:after="20" w:line="240" w:lineRule="auto"/>
      <w:ind w:firstLine="0"/>
      <w:jc w:val="center"/>
    </w:pPr>
    <w:rPr>
      <w:rFonts w:eastAsia="MS Mincho"/>
      <w:i/>
      <w:szCs w:val="26"/>
      <w:lang w:val="vi-VN"/>
    </w:rPr>
  </w:style>
  <w:style w:type="character" w:customStyle="1" w:styleId="Heading3Char">
    <w:name w:val="Heading 3 Char"/>
    <w:basedOn w:val="DefaultParagraphFont"/>
    <w:link w:val="Heading3"/>
    <w:rsid w:val="00747E0D"/>
    <w:rPr>
      <w:rFonts w:ascii="Times New Roman" w:eastAsia="Times New Roman" w:hAnsi="Times New Roman" w:cs="Arial"/>
      <w:b/>
      <w:bCs/>
      <w:i/>
      <w:iCs/>
      <w:sz w:val="26"/>
      <w:szCs w:val="26"/>
    </w:rPr>
  </w:style>
  <w:style w:type="paragraph" w:customStyle="1" w:styleId="Noidungbangleft">
    <w:name w:val="Noi_dung_bang_left"/>
    <w:basedOn w:val="NoidungBang"/>
    <w:autoRedefine/>
    <w:qFormat/>
    <w:rsid w:val="00704872"/>
    <w:rPr>
      <w:lang w:eastAsia="en-US"/>
    </w:rPr>
  </w:style>
  <w:style w:type="character" w:customStyle="1" w:styleId="apple-converted-space">
    <w:name w:val="apple-converted-space"/>
    <w:basedOn w:val="DefaultParagraphFont"/>
    <w:rsid w:val="00B65883"/>
  </w:style>
  <w:style w:type="character" w:styleId="Hyperlink">
    <w:name w:val="Hyperlink"/>
    <w:basedOn w:val="DefaultParagraphFont"/>
    <w:uiPriority w:val="99"/>
    <w:unhideWhenUsed/>
    <w:rsid w:val="00B65883"/>
    <w:rPr>
      <w:color w:val="0000FF"/>
      <w:u w:val="single"/>
    </w:rPr>
  </w:style>
  <w:style w:type="paragraph" w:styleId="NormalWeb">
    <w:name w:val="Normal (Web)"/>
    <w:basedOn w:val="Normal"/>
    <w:uiPriority w:val="99"/>
    <w:unhideWhenUsed/>
    <w:rsid w:val="00B65883"/>
    <w:pPr>
      <w:spacing w:before="100" w:beforeAutospacing="1" w:after="100" w:afterAutospacing="1" w:line="240" w:lineRule="auto"/>
      <w:ind w:firstLine="0"/>
      <w:jc w:val="left"/>
    </w:pPr>
    <w:rPr>
      <w:rFonts w:ascii="Times" w:eastAsiaTheme="minorEastAsia" w:hAnsi="Times"/>
      <w:sz w:val="20"/>
      <w:szCs w:val="20"/>
      <w:lang w:eastAsia="en-US"/>
    </w:rPr>
  </w:style>
  <w:style w:type="paragraph" w:styleId="BalloonText">
    <w:name w:val="Balloon Text"/>
    <w:basedOn w:val="Normal"/>
    <w:link w:val="BalloonTextChar"/>
    <w:uiPriority w:val="99"/>
    <w:semiHidden/>
    <w:unhideWhenUsed/>
    <w:rsid w:val="00A46831"/>
    <w:pPr>
      <w:spacing w:before="0"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46831"/>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E0D"/>
    <w:pPr>
      <w:spacing w:before="60" w:after="60" w:line="312" w:lineRule="auto"/>
      <w:ind w:firstLine="567"/>
      <w:jc w:val="both"/>
    </w:pPr>
    <w:rPr>
      <w:rFonts w:ascii="Times New Roman" w:eastAsia="Times New Roman" w:hAnsi="Times New Roman" w:cs="Times New Roman"/>
      <w:sz w:val="26"/>
    </w:rPr>
  </w:style>
  <w:style w:type="paragraph" w:styleId="Heading1">
    <w:name w:val="heading 1"/>
    <w:basedOn w:val="Normal"/>
    <w:next w:val="Normal"/>
    <w:link w:val="Heading1Char1"/>
    <w:autoRedefine/>
    <w:qFormat/>
    <w:rsid w:val="00885130"/>
    <w:pPr>
      <w:keepNext/>
      <w:spacing w:before="360" w:after="120"/>
      <w:ind w:firstLine="0"/>
      <w:jc w:val="center"/>
      <w:outlineLvl w:val="0"/>
    </w:pPr>
    <w:rPr>
      <w:rFonts w:asciiTheme="minorHAnsi" w:hAnsiTheme="minorHAnsi" w:cs="Arial"/>
      <w:b/>
      <w:bCs/>
      <w:kern w:val="32"/>
      <w:sz w:val="32"/>
      <w:szCs w:val="32"/>
    </w:rPr>
  </w:style>
  <w:style w:type="paragraph" w:styleId="Heading2">
    <w:name w:val="heading 2"/>
    <w:basedOn w:val="Normal"/>
    <w:next w:val="Normal"/>
    <w:link w:val="Heading2Char1"/>
    <w:autoRedefine/>
    <w:qFormat/>
    <w:rsid w:val="00747E0D"/>
    <w:pPr>
      <w:keepNext/>
      <w:spacing w:before="240" w:after="120"/>
      <w:ind w:firstLine="0"/>
      <w:jc w:val="left"/>
      <w:outlineLvl w:val="1"/>
    </w:pPr>
    <w:rPr>
      <w:rFonts w:asciiTheme="minorHAnsi" w:hAnsiTheme="minorHAnsi" w:cs="Arial"/>
      <w:b/>
      <w:bCs/>
      <w:iCs/>
      <w:sz w:val="28"/>
      <w:szCs w:val="28"/>
    </w:rPr>
  </w:style>
  <w:style w:type="paragraph" w:styleId="Heading3">
    <w:name w:val="heading 3"/>
    <w:basedOn w:val="Normal"/>
    <w:next w:val="Normal"/>
    <w:link w:val="Heading3Char"/>
    <w:autoRedefine/>
    <w:qFormat/>
    <w:rsid w:val="00747E0D"/>
    <w:pPr>
      <w:keepNext/>
      <w:spacing w:before="240" w:line="240" w:lineRule="auto"/>
      <w:ind w:firstLine="0"/>
      <w:jc w:val="left"/>
      <w:outlineLvl w:val="2"/>
    </w:pPr>
    <w:rPr>
      <w:rFonts w:cs="Arial"/>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747E0D"/>
    <w:rPr>
      <w:rFonts w:asciiTheme="majorHAnsi" w:eastAsiaTheme="majorEastAsia" w:hAnsiTheme="majorHAnsi" w:cstheme="majorBidi"/>
      <w:b/>
      <w:bCs/>
      <w:color w:val="345A8A" w:themeColor="accent1" w:themeShade="B5"/>
      <w:sz w:val="32"/>
      <w:szCs w:val="32"/>
    </w:rPr>
  </w:style>
  <w:style w:type="character" w:customStyle="1" w:styleId="Heading1Char1">
    <w:name w:val="Heading 1 Char1"/>
    <w:link w:val="Heading1"/>
    <w:locked/>
    <w:rsid w:val="00885130"/>
    <w:rPr>
      <w:rFonts w:eastAsia="Times New Roman" w:cs="Arial"/>
      <w:b/>
      <w:bCs/>
      <w:kern w:val="32"/>
      <w:sz w:val="32"/>
      <w:szCs w:val="32"/>
    </w:rPr>
  </w:style>
  <w:style w:type="character" w:customStyle="1" w:styleId="Heading2Char">
    <w:name w:val="Heading 2 Char"/>
    <w:basedOn w:val="DefaultParagraphFont"/>
    <w:uiPriority w:val="9"/>
    <w:semiHidden/>
    <w:rsid w:val="00747E0D"/>
    <w:rPr>
      <w:rFonts w:asciiTheme="majorHAnsi" w:eastAsiaTheme="majorEastAsia" w:hAnsiTheme="majorHAnsi" w:cstheme="majorBidi"/>
      <w:b/>
      <w:bCs/>
      <w:color w:val="4F81BD" w:themeColor="accent1"/>
      <w:sz w:val="26"/>
      <w:szCs w:val="26"/>
    </w:rPr>
  </w:style>
  <w:style w:type="character" w:customStyle="1" w:styleId="Heading2Char1">
    <w:name w:val="Heading 2 Char1"/>
    <w:link w:val="Heading2"/>
    <w:locked/>
    <w:rsid w:val="00747E0D"/>
    <w:rPr>
      <w:rFonts w:eastAsia="Times New Roman" w:cs="Arial"/>
      <w:b/>
      <w:bCs/>
      <w:iCs/>
      <w:sz w:val="28"/>
      <w:szCs w:val="28"/>
    </w:rPr>
  </w:style>
  <w:style w:type="paragraph" w:customStyle="1" w:styleId="Tenbang">
    <w:name w:val="Ten bang"/>
    <w:basedOn w:val="Normal"/>
    <w:autoRedefine/>
    <w:qFormat/>
    <w:rsid w:val="00747E0D"/>
    <w:pPr>
      <w:tabs>
        <w:tab w:val="right" w:pos="8789"/>
      </w:tabs>
      <w:spacing w:line="240" w:lineRule="auto"/>
      <w:ind w:firstLine="0"/>
      <w:jc w:val="center"/>
    </w:pPr>
    <w:rPr>
      <w:rFonts w:eastAsia="MS Mincho"/>
      <w:i/>
      <w:iCs/>
      <w:szCs w:val="26"/>
    </w:rPr>
  </w:style>
  <w:style w:type="paragraph" w:customStyle="1" w:styleId="NoidungBang">
    <w:name w:val="Noi_dung_Bang"/>
    <w:basedOn w:val="Normal"/>
    <w:autoRedefine/>
    <w:qFormat/>
    <w:rsid w:val="00747E0D"/>
    <w:pPr>
      <w:spacing w:before="20" w:after="20"/>
      <w:ind w:firstLine="0"/>
      <w:jc w:val="left"/>
    </w:pPr>
    <w:rPr>
      <w:szCs w:val="26"/>
    </w:rPr>
  </w:style>
  <w:style w:type="paragraph" w:customStyle="1" w:styleId="Tenhinh">
    <w:name w:val="Ten hinh"/>
    <w:basedOn w:val="Normal"/>
    <w:autoRedefine/>
    <w:qFormat/>
    <w:rsid w:val="00747E0D"/>
    <w:pPr>
      <w:tabs>
        <w:tab w:val="right" w:pos="8789"/>
      </w:tabs>
      <w:spacing w:before="20" w:after="20" w:line="240" w:lineRule="auto"/>
      <w:ind w:firstLine="0"/>
      <w:jc w:val="center"/>
    </w:pPr>
    <w:rPr>
      <w:rFonts w:eastAsia="MS Mincho"/>
      <w:i/>
      <w:szCs w:val="26"/>
      <w:lang w:val="vi-VN"/>
    </w:rPr>
  </w:style>
  <w:style w:type="character" w:customStyle="1" w:styleId="Heading3Char">
    <w:name w:val="Heading 3 Char"/>
    <w:basedOn w:val="DefaultParagraphFont"/>
    <w:link w:val="Heading3"/>
    <w:rsid w:val="00747E0D"/>
    <w:rPr>
      <w:rFonts w:ascii="Times New Roman" w:eastAsia="Times New Roman" w:hAnsi="Times New Roman" w:cs="Arial"/>
      <w:b/>
      <w:bCs/>
      <w:i/>
      <w:iCs/>
      <w:sz w:val="26"/>
      <w:szCs w:val="26"/>
    </w:rPr>
  </w:style>
  <w:style w:type="paragraph" w:customStyle="1" w:styleId="Noidungbangleft">
    <w:name w:val="Noi_dung_bang_left"/>
    <w:basedOn w:val="NoidungBang"/>
    <w:autoRedefine/>
    <w:qFormat/>
    <w:rsid w:val="00704872"/>
    <w:rPr>
      <w:lang w:eastAsia="en-US"/>
    </w:rPr>
  </w:style>
  <w:style w:type="character" w:customStyle="1" w:styleId="apple-converted-space">
    <w:name w:val="apple-converted-space"/>
    <w:basedOn w:val="DefaultParagraphFont"/>
    <w:rsid w:val="00B65883"/>
  </w:style>
  <w:style w:type="character" w:styleId="Hyperlink">
    <w:name w:val="Hyperlink"/>
    <w:basedOn w:val="DefaultParagraphFont"/>
    <w:uiPriority w:val="99"/>
    <w:unhideWhenUsed/>
    <w:rsid w:val="00B65883"/>
    <w:rPr>
      <w:color w:val="0000FF"/>
      <w:u w:val="single"/>
    </w:rPr>
  </w:style>
  <w:style w:type="paragraph" w:styleId="NormalWeb">
    <w:name w:val="Normal (Web)"/>
    <w:basedOn w:val="Normal"/>
    <w:uiPriority w:val="99"/>
    <w:unhideWhenUsed/>
    <w:rsid w:val="00B65883"/>
    <w:pPr>
      <w:spacing w:before="100" w:beforeAutospacing="1" w:after="100" w:afterAutospacing="1" w:line="240" w:lineRule="auto"/>
      <w:ind w:firstLine="0"/>
      <w:jc w:val="left"/>
    </w:pPr>
    <w:rPr>
      <w:rFonts w:ascii="Times" w:eastAsiaTheme="minorEastAsia" w:hAnsi="Times"/>
      <w:sz w:val="20"/>
      <w:szCs w:val="20"/>
      <w:lang w:eastAsia="en-US"/>
    </w:rPr>
  </w:style>
  <w:style w:type="paragraph" w:styleId="BalloonText">
    <w:name w:val="Balloon Text"/>
    <w:basedOn w:val="Normal"/>
    <w:link w:val="BalloonTextChar"/>
    <w:uiPriority w:val="99"/>
    <w:semiHidden/>
    <w:unhideWhenUsed/>
    <w:rsid w:val="00A46831"/>
    <w:pPr>
      <w:spacing w:before="0"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46831"/>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86794">
      <w:bodyDiv w:val="1"/>
      <w:marLeft w:val="0"/>
      <w:marRight w:val="0"/>
      <w:marTop w:val="0"/>
      <w:marBottom w:val="0"/>
      <w:divBdr>
        <w:top w:val="none" w:sz="0" w:space="0" w:color="auto"/>
        <w:left w:val="none" w:sz="0" w:space="0" w:color="auto"/>
        <w:bottom w:val="none" w:sz="0" w:space="0" w:color="auto"/>
        <w:right w:val="none" w:sz="0" w:space="0" w:color="auto"/>
      </w:divBdr>
    </w:div>
    <w:div w:id="151336372">
      <w:bodyDiv w:val="1"/>
      <w:marLeft w:val="0"/>
      <w:marRight w:val="0"/>
      <w:marTop w:val="0"/>
      <w:marBottom w:val="0"/>
      <w:divBdr>
        <w:top w:val="none" w:sz="0" w:space="0" w:color="auto"/>
        <w:left w:val="none" w:sz="0" w:space="0" w:color="auto"/>
        <w:bottom w:val="none" w:sz="0" w:space="0" w:color="auto"/>
        <w:right w:val="none" w:sz="0" w:space="0" w:color="auto"/>
      </w:divBdr>
    </w:div>
    <w:div w:id="289093449">
      <w:bodyDiv w:val="1"/>
      <w:marLeft w:val="0"/>
      <w:marRight w:val="0"/>
      <w:marTop w:val="0"/>
      <w:marBottom w:val="0"/>
      <w:divBdr>
        <w:top w:val="none" w:sz="0" w:space="0" w:color="auto"/>
        <w:left w:val="none" w:sz="0" w:space="0" w:color="auto"/>
        <w:bottom w:val="none" w:sz="0" w:space="0" w:color="auto"/>
        <w:right w:val="none" w:sz="0" w:space="0" w:color="auto"/>
      </w:divBdr>
    </w:div>
    <w:div w:id="342243857">
      <w:bodyDiv w:val="1"/>
      <w:marLeft w:val="0"/>
      <w:marRight w:val="0"/>
      <w:marTop w:val="0"/>
      <w:marBottom w:val="0"/>
      <w:divBdr>
        <w:top w:val="none" w:sz="0" w:space="0" w:color="auto"/>
        <w:left w:val="none" w:sz="0" w:space="0" w:color="auto"/>
        <w:bottom w:val="none" w:sz="0" w:space="0" w:color="auto"/>
        <w:right w:val="none" w:sz="0" w:space="0" w:color="auto"/>
      </w:divBdr>
    </w:div>
    <w:div w:id="355350929">
      <w:bodyDiv w:val="1"/>
      <w:marLeft w:val="0"/>
      <w:marRight w:val="0"/>
      <w:marTop w:val="0"/>
      <w:marBottom w:val="0"/>
      <w:divBdr>
        <w:top w:val="none" w:sz="0" w:space="0" w:color="auto"/>
        <w:left w:val="none" w:sz="0" w:space="0" w:color="auto"/>
        <w:bottom w:val="none" w:sz="0" w:space="0" w:color="auto"/>
        <w:right w:val="none" w:sz="0" w:space="0" w:color="auto"/>
      </w:divBdr>
    </w:div>
    <w:div w:id="541288153">
      <w:bodyDiv w:val="1"/>
      <w:marLeft w:val="0"/>
      <w:marRight w:val="0"/>
      <w:marTop w:val="0"/>
      <w:marBottom w:val="0"/>
      <w:divBdr>
        <w:top w:val="none" w:sz="0" w:space="0" w:color="auto"/>
        <w:left w:val="none" w:sz="0" w:space="0" w:color="auto"/>
        <w:bottom w:val="none" w:sz="0" w:space="0" w:color="auto"/>
        <w:right w:val="none" w:sz="0" w:space="0" w:color="auto"/>
      </w:divBdr>
    </w:div>
    <w:div w:id="595751894">
      <w:bodyDiv w:val="1"/>
      <w:marLeft w:val="0"/>
      <w:marRight w:val="0"/>
      <w:marTop w:val="0"/>
      <w:marBottom w:val="0"/>
      <w:divBdr>
        <w:top w:val="none" w:sz="0" w:space="0" w:color="auto"/>
        <w:left w:val="none" w:sz="0" w:space="0" w:color="auto"/>
        <w:bottom w:val="none" w:sz="0" w:space="0" w:color="auto"/>
        <w:right w:val="none" w:sz="0" w:space="0" w:color="auto"/>
      </w:divBdr>
    </w:div>
    <w:div w:id="714084999">
      <w:bodyDiv w:val="1"/>
      <w:marLeft w:val="0"/>
      <w:marRight w:val="0"/>
      <w:marTop w:val="0"/>
      <w:marBottom w:val="0"/>
      <w:divBdr>
        <w:top w:val="none" w:sz="0" w:space="0" w:color="auto"/>
        <w:left w:val="none" w:sz="0" w:space="0" w:color="auto"/>
        <w:bottom w:val="none" w:sz="0" w:space="0" w:color="auto"/>
        <w:right w:val="none" w:sz="0" w:space="0" w:color="auto"/>
      </w:divBdr>
    </w:div>
    <w:div w:id="1068261408">
      <w:bodyDiv w:val="1"/>
      <w:marLeft w:val="0"/>
      <w:marRight w:val="0"/>
      <w:marTop w:val="0"/>
      <w:marBottom w:val="0"/>
      <w:divBdr>
        <w:top w:val="none" w:sz="0" w:space="0" w:color="auto"/>
        <w:left w:val="none" w:sz="0" w:space="0" w:color="auto"/>
        <w:bottom w:val="none" w:sz="0" w:space="0" w:color="auto"/>
        <w:right w:val="none" w:sz="0" w:space="0" w:color="auto"/>
      </w:divBdr>
    </w:div>
    <w:div w:id="1392314761">
      <w:bodyDiv w:val="1"/>
      <w:marLeft w:val="0"/>
      <w:marRight w:val="0"/>
      <w:marTop w:val="0"/>
      <w:marBottom w:val="0"/>
      <w:divBdr>
        <w:top w:val="none" w:sz="0" w:space="0" w:color="auto"/>
        <w:left w:val="none" w:sz="0" w:space="0" w:color="auto"/>
        <w:bottom w:val="none" w:sz="0" w:space="0" w:color="auto"/>
        <w:right w:val="none" w:sz="0" w:space="0" w:color="auto"/>
      </w:divBdr>
    </w:div>
    <w:div w:id="16912957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targetScreenSz w:val="640x480"/>
</w:webSettings>
</file>

<file path=word/_rels/document.xml.rels><?xml version="1.0" encoding="UTF-8" standalone="yes"?>
<Relationships xmlns="http://schemas.openxmlformats.org/package/2006/relationships"><Relationship Id="rId9" Type="http://schemas.openxmlformats.org/officeDocument/2006/relationships/hyperlink" Target="https://en.wikipedia.org/wiki/Pacific_Ocean" TargetMode="External"/><Relationship Id="rId20" Type="http://schemas.openxmlformats.org/officeDocument/2006/relationships/hyperlink" Target="https://en.wikipedia.org/wiki/2010%E2%80%932011_Queensland_floods" TargetMode="External"/><Relationship Id="rId21" Type="http://schemas.openxmlformats.org/officeDocument/2006/relationships/hyperlink" Target="https://en.wikipedia.org/wiki/2011_Victorian_floods" TargetMode="External"/><Relationship Id="rId22" Type="http://schemas.openxmlformats.org/officeDocument/2006/relationships/hyperlink" Target="https://en.wikipedia.org/wiki/Nerilie_Abram" TargetMode="External"/><Relationship Id="rId23" Type="http://schemas.openxmlformats.org/officeDocument/2006/relationships/hyperlink" Target="https://en.wikipedia.org/wiki/Indian_Ocean_Dipole" TargetMode="External"/><Relationship Id="rId24" Type="http://schemas.openxmlformats.org/officeDocument/2006/relationships/hyperlink" Target="https://en.wikipedia.org/wiki/Indian_Ocean_Dipole" TargetMode="External"/><Relationship Id="rId25" Type="http://schemas.openxmlformats.org/officeDocument/2006/relationships/hyperlink" Target="http://www.jamstec.go.jp/frsgc/research/d1/iod/e/iod/about_iod.html" TargetMode="External"/><Relationship Id="rId26" Type="http://schemas.openxmlformats.org/officeDocument/2006/relationships/image" Target="media/image1.jpeg"/><Relationship Id="rId27" Type="http://schemas.openxmlformats.org/officeDocument/2006/relationships/image" Target="media/image2.jpeg"/><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en.wikipedia.org/wiki/Indian_Ocean_Dipole" TargetMode="External"/><Relationship Id="rId11" Type="http://schemas.openxmlformats.org/officeDocument/2006/relationships/hyperlink" Target="https://en.wikipedia.org/wiki/Indian_Ocean_Dipole" TargetMode="External"/><Relationship Id="rId12" Type="http://schemas.openxmlformats.org/officeDocument/2006/relationships/hyperlink" Target="https://en.wikipedia.org/wiki/Holocene" TargetMode="External"/><Relationship Id="rId13" Type="http://schemas.openxmlformats.org/officeDocument/2006/relationships/hyperlink" Target="https://en.wikipedia.org/wiki/Black_Saturday_bushfires" TargetMode="External"/><Relationship Id="rId14" Type="http://schemas.openxmlformats.org/officeDocument/2006/relationships/hyperlink" Target="https://en.wikipedia.org/wiki/La_Ni%C3%B1a" TargetMode="External"/><Relationship Id="rId15" Type="http://schemas.openxmlformats.org/officeDocument/2006/relationships/hyperlink" Target="https://en.wikipedia.org/wiki/Indian_Ocean_Dipole" TargetMode="External"/><Relationship Id="rId16" Type="http://schemas.openxmlformats.org/officeDocument/2006/relationships/hyperlink" Target="https://en.wikipedia.org/wiki/Indian_Ocean_Dipole" TargetMode="External"/><Relationship Id="rId17" Type="http://schemas.openxmlformats.org/officeDocument/2006/relationships/hyperlink" Target="https://en.wikipedia.org/wiki/Indian_Ocean_Dipole" TargetMode="External"/><Relationship Id="rId18" Type="http://schemas.openxmlformats.org/officeDocument/2006/relationships/hyperlink" Target="https://en.wikipedia.org/wiki/Indian_Ocean_Dipole" TargetMode="External"/><Relationship Id="rId19" Type="http://schemas.openxmlformats.org/officeDocument/2006/relationships/hyperlink" Target="https://en.wikipedia.org/wiki/Indian_Ocean_Dipol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n.wikipedia.org/wiki/Indian_Ocean" TargetMode="External"/><Relationship Id="rId6" Type="http://schemas.openxmlformats.org/officeDocument/2006/relationships/hyperlink" Target="https://en.wikipedia.org/wiki/Indonesia" TargetMode="External"/><Relationship Id="rId7" Type="http://schemas.openxmlformats.org/officeDocument/2006/relationships/hyperlink" Target="https://en.wikipedia.org/wiki/Australia" TargetMode="External"/><Relationship Id="rId8" Type="http://schemas.openxmlformats.org/officeDocument/2006/relationships/hyperlink" Target="https://en.wikipedia.org/wiki/El_Ni%C3%B1o-Southern_Oscil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1031</Words>
  <Characters>5878</Characters>
  <Application>Microsoft Macintosh Word</Application>
  <DocSecurity>0</DocSecurity>
  <Lines>48</Lines>
  <Paragraphs>13</Paragraphs>
  <ScaleCrop>false</ScaleCrop>
  <Company>VNU-HUS</Company>
  <LinksUpToDate>false</LinksUpToDate>
  <CharactersWithSpaces>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Phan-Van</dc:creator>
  <cp:keywords/>
  <dc:description/>
  <cp:lastModifiedBy>Tan Phan-Van</cp:lastModifiedBy>
  <cp:revision>1</cp:revision>
  <dcterms:created xsi:type="dcterms:W3CDTF">2016-06-24T16:03:00Z</dcterms:created>
  <dcterms:modified xsi:type="dcterms:W3CDTF">2016-06-24T16:29:00Z</dcterms:modified>
</cp:coreProperties>
</file>